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4E38" w14:textId="316A6D01" w:rsidR="004B0E96" w:rsidRPr="004B0E96" w:rsidRDefault="004B0E96">
      <w:pPr>
        <w:rPr>
          <w:b/>
          <w:bCs/>
          <w:sz w:val="22"/>
          <w:szCs w:val="22"/>
          <w:lang w:val="en-GB"/>
        </w:rPr>
      </w:pPr>
      <w:r w:rsidRPr="004B0E96">
        <w:rPr>
          <w:b/>
          <w:bCs/>
          <w:sz w:val="22"/>
          <w:szCs w:val="22"/>
          <w:lang w:val="en-GB"/>
        </w:rPr>
        <w:t>Short course in Geochronology</w:t>
      </w:r>
      <w:r w:rsidR="000B0037">
        <w:rPr>
          <w:b/>
          <w:bCs/>
          <w:sz w:val="22"/>
          <w:szCs w:val="22"/>
          <w:lang w:val="en-GB"/>
        </w:rPr>
        <w:t xml:space="preserve"> - </w:t>
      </w:r>
      <w:r w:rsidRPr="004B0E96">
        <w:rPr>
          <w:b/>
          <w:bCs/>
          <w:sz w:val="22"/>
          <w:szCs w:val="22"/>
          <w:lang w:val="en-GB"/>
        </w:rPr>
        <w:t>Hosted by the NERC National Environmental Isotope Facility</w:t>
      </w:r>
    </w:p>
    <w:p w14:paraId="28AEFAAA" w14:textId="1ABD582E" w:rsidR="004B0E96" w:rsidRPr="004B0E96" w:rsidRDefault="004B0E96">
      <w:pPr>
        <w:rPr>
          <w:sz w:val="22"/>
          <w:szCs w:val="22"/>
          <w:lang w:val="en-GB"/>
        </w:rPr>
      </w:pPr>
    </w:p>
    <w:p w14:paraId="6B4298F6" w14:textId="77777777" w:rsidR="004B0E96" w:rsidRPr="004B0E96" w:rsidRDefault="004B0E96">
      <w:pPr>
        <w:rPr>
          <w:sz w:val="22"/>
          <w:szCs w:val="22"/>
          <w:lang w:val="en-GB"/>
        </w:rPr>
      </w:pPr>
      <w:r w:rsidRPr="004B0E96">
        <w:rPr>
          <w:sz w:val="22"/>
          <w:szCs w:val="22"/>
          <w:lang w:val="en-GB"/>
        </w:rPr>
        <w:t xml:space="preserve">Geochronology, including thermochronology, is a critical component of practically all modern earth and planetary science and provides fundamental information for other areas of research including archaeology, marine sciences and ecology. Given that earth and planetary scientists commonly seek to understand relationships between events or phenomena for which physical evidence is incomplete or ambiguous, establishing temporal relationships through geochronology is often our only basis for assessing causality arguments. </w:t>
      </w:r>
    </w:p>
    <w:p w14:paraId="29A1159E" w14:textId="77777777" w:rsidR="004B0E96" w:rsidRPr="004B0E96" w:rsidRDefault="004B0E96">
      <w:pPr>
        <w:rPr>
          <w:sz w:val="22"/>
          <w:szCs w:val="22"/>
          <w:lang w:val="en-GB"/>
        </w:rPr>
      </w:pPr>
    </w:p>
    <w:p w14:paraId="4C50C788" w14:textId="41F878B5" w:rsidR="004B0E96" w:rsidRPr="004B0E96" w:rsidRDefault="004B0E96">
      <w:pPr>
        <w:rPr>
          <w:sz w:val="22"/>
          <w:szCs w:val="22"/>
          <w:lang w:val="en-GB"/>
        </w:rPr>
      </w:pPr>
      <w:r w:rsidRPr="004B0E96">
        <w:rPr>
          <w:sz w:val="22"/>
          <w:szCs w:val="22"/>
          <w:lang w:val="en-GB"/>
        </w:rPr>
        <w:t>This short course in geochronology aims to become a component of practical geochronology training in the UK to underpin the NERC Doctoral Partnership training programmes and university research. The course is open (at no cost) to postgraduate students (MSc and PhD) who are registered on a programme of study at a UK institution</w:t>
      </w:r>
      <w:r>
        <w:rPr>
          <w:sz w:val="22"/>
          <w:szCs w:val="22"/>
          <w:lang w:val="en-GB"/>
        </w:rPr>
        <w:t xml:space="preserve"> and postdoctoral researchers who are utilising geochronology</w:t>
      </w:r>
      <w:r w:rsidRPr="004B0E96">
        <w:rPr>
          <w:sz w:val="22"/>
          <w:szCs w:val="22"/>
          <w:lang w:val="en-GB"/>
        </w:rPr>
        <w:t xml:space="preserve">. The course has been formulated to introduce techniques and approaches in dating geological materials through lectures, laboratory tours, data workshops and tutorials. Participants will get access to scientists at the forefront of geochronology and </w:t>
      </w:r>
      <w:r>
        <w:rPr>
          <w:sz w:val="22"/>
          <w:szCs w:val="22"/>
          <w:lang w:val="en-GB"/>
        </w:rPr>
        <w:t xml:space="preserve">opportunities to </w:t>
      </w:r>
      <w:r w:rsidRPr="004B0E96">
        <w:rPr>
          <w:sz w:val="22"/>
          <w:szCs w:val="22"/>
          <w:lang w:val="en-GB"/>
        </w:rPr>
        <w:t>network with students</w:t>
      </w:r>
      <w:r>
        <w:rPr>
          <w:sz w:val="22"/>
          <w:szCs w:val="22"/>
          <w:lang w:val="en-GB"/>
        </w:rPr>
        <w:t xml:space="preserve"> and researchers</w:t>
      </w:r>
      <w:r w:rsidRPr="004B0E96">
        <w:rPr>
          <w:sz w:val="22"/>
          <w:szCs w:val="22"/>
          <w:lang w:val="en-GB"/>
        </w:rPr>
        <w:t xml:space="preserve"> from across the UK working in similar fields of </w:t>
      </w:r>
      <w:r>
        <w:rPr>
          <w:sz w:val="22"/>
          <w:szCs w:val="22"/>
          <w:lang w:val="en-GB"/>
        </w:rPr>
        <w:t>study</w:t>
      </w:r>
      <w:r w:rsidRPr="004B0E96">
        <w:rPr>
          <w:sz w:val="22"/>
          <w:szCs w:val="22"/>
          <w:lang w:val="en-GB"/>
        </w:rPr>
        <w:t>. This course is aimed at researchers using geochronology and</w:t>
      </w:r>
      <w:r>
        <w:rPr>
          <w:sz w:val="22"/>
          <w:szCs w:val="22"/>
          <w:lang w:val="en-GB"/>
        </w:rPr>
        <w:t>/or</w:t>
      </w:r>
      <w:r w:rsidRPr="004B0E96">
        <w:rPr>
          <w:sz w:val="22"/>
          <w:szCs w:val="22"/>
          <w:lang w:val="en-GB"/>
        </w:rPr>
        <w:t xml:space="preserve"> other techniques that rely on an understanding of dates and rates of earth system processes. </w:t>
      </w:r>
    </w:p>
    <w:p w14:paraId="424A4A3B" w14:textId="77777777" w:rsidR="004B0E96" w:rsidRPr="004B0E96" w:rsidRDefault="004B0E96">
      <w:pPr>
        <w:rPr>
          <w:sz w:val="22"/>
          <w:szCs w:val="22"/>
          <w:lang w:val="en-GB"/>
        </w:rPr>
      </w:pPr>
    </w:p>
    <w:p w14:paraId="26C99BAF" w14:textId="3271C0CA" w:rsidR="004B0E96" w:rsidRPr="004B0E96" w:rsidRDefault="004B0E96">
      <w:pPr>
        <w:rPr>
          <w:sz w:val="22"/>
          <w:szCs w:val="22"/>
          <w:lang w:val="en-GB"/>
        </w:rPr>
      </w:pPr>
      <w:r w:rsidRPr="004B0E96">
        <w:rPr>
          <w:sz w:val="22"/>
          <w:szCs w:val="22"/>
          <w:lang w:val="en-GB"/>
        </w:rPr>
        <w:t xml:space="preserve">The </w:t>
      </w:r>
      <w:r>
        <w:rPr>
          <w:sz w:val="22"/>
          <w:szCs w:val="22"/>
          <w:lang w:val="en-GB"/>
        </w:rPr>
        <w:t xml:space="preserve">short </w:t>
      </w:r>
      <w:r w:rsidRPr="004B0E96">
        <w:rPr>
          <w:sz w:val="22"/>
          <w:szCs w:val="22"/>
          <w:lang w:val="en-GB"/>
        </w:rPr>
        <w:t>course in 202</w:t>
      </w:r>
      <w:r w:rsidR="0080454B">
        <w:rPr>
          <w:sz w:val="22"/>
          <w:szCs w:val="22"/>
          <w:lang w:val="en-GB"/>
        </w:rPr>
        <w:t>2</w:t>
      </w:r>
      <w:r w:rsidRPr="004B0E96">
        <w:rPr>
          <w:sz w:val="22"/>
          <w:szCs w:val="22"/>
          <w:lang w:val="en-GB"/>
        </w:rPr>
        <w:t xml:space="preserve"> will cover:</w:t>
      </w:r>
    </w:p>
    <w:p w14:paraId="678FCD6B" w14:textId="12C868AD" w:rsidR="004B0E96" w:rsidRPr="004B0E96" w:rsidRDefault="004B0E96">
      <w:pPr>
        <w:rPr>
          <w:sz w:val="22"/>
          <w:szCs w:val="22"/>
          <w:lang w:val="en-GB"/>
        </w:rPr>
      </w:pPr>
    </w:p>
    <w:p w14:paraId="2D64706B" w14:textId="62F03F2F" w:rsidR="004B0E96" w:rsidRPr="004B0E96" w:rsidRDefault="004B0E96" w:rsidP="004B0E96">
      <w:pPr>
        <w:pStyle w:val="ListParagraph"/>
        <w:numPr>
          <w:ilvl w:val="0"/>
          <w:numId w:val="1"/>
        </w:numPr>
        <w:rPr>
          <w:sz w:val="22"/>
          <w:szCs w:val="22"/>
          <w:lang w:val="en-GB"/>
        </w:rPr>
      </w:pPr>
      <w:r w:rsidRPr="004B0E96">
        <w:rPr>
          <w:sz w:val="22"/>
          <w:szCs w:val="22"/>
          <w:lang w:val="en-GB"/>
        </w:rPr>
        <w:t xml:space="preserve">An introduction to geochronology </w:t>
      </w:r>
    </w:p>
    <w:p w14:paraId="35B4DE05" w14:textId="733838C7" w:rsidR="004B0E96" w:rsidRPr="004B0E96" w:rsidRDefault="004B0E96" w:rsidP="004B0E96">
      <w:pPr>
        <w:pStyle w:val="ListParagraph"/>
        <w:numPr>
          <w:ilvl w:val="1"/>
          <w:numId w:val="1"/>
        </w:numPr>
        <w:rPr>
          <w:sz w:val="22"/>
          <w:szCs w:val="22"/>
          <w:lang w:val="en-GB"/>
        </w:rPr>
      </w:pPr>
      <w:r w:rsidRPr="004B0E96">
        <w:rPr>
          <w:sz w:val="22"/>
          <w:szCs w:val="22"/>
          <w:lang w:val="en-GB"/>
        </w:rPr>
        <w:t>K-</w:t>
      </w:r>
      <w:proofErr w:type="spellStart"/>
      <w:r w:rsidRPr="004B0E96">
        <w:rPr>
          <w:sz w:val="22"/>
          <w:szCs w:val="22"/>
          <w:lang w:val="en-GB"/>
        </w:rPr>
        <w:t>Ar</w:t>
      </w:r>
      <w:proofErr w:type="spellEnd"/>
      <w:r w:rsidRPr="004B0E96">
        <w:rPr>
          <w:sz w:val="22"/>
          <w:szCs w:val="22"/>
          <w:lang w:val="en-GB"/>
        </w:rPr>
        <w:t xml:space="preserve"> and </w:t>
      </w:r>
      <w:proofErr w:type="spellStart"/>
      <w:r w:rsidRPr="004B0E96">
        <w:rPr>
          <w:sz w:val="22"/>
          <w:szCs w:val="22"/>
          <w:lang w:val="en-GB"/>
        </w:rPr>
        <w:t>Ar</w:t>
      </w:r>
      <w:proofErr w:type="spellEnd"/>
      <w:r w:rsidRPr="004B0E96">
        <w:rPr>
          <w:sz w:val="22"/>
          <w:szCs w:val="22"/>
          <w:lang w:val="en-GB"/>
        </w:rPr>
        <w:t>/</w:t>
      </w:r>
      <w:proofErr w:type="spellStart"/>
      <w:r w:rsidRPr="004B0E96">
        <w:rPr>
          <w:sz w:val="22"/>
          <w:szCs w:val="22"/>
          <w:lang w:val="en-GB"/>
        </w:rPr>
        <w:t>Ar</w:t>
      </w:r>
      <w:proofErr w:type="spellEnd"/>
      <w:r w:rsidRPr="004B0E96">
        <w:rPr>
          <w:sz w:val="22"/>
          <w:szCs w:val="22"/>
          <w:lang w:val="en-GB"/>
        </w:rPr>
        <w:t xml:space="preserve"> geochronology</w:t>
      </w:r>
    </w:p>
    <w:p w14:paraId="4EE70F4C" w14:textId="365A357E" w:rsidR="004B0E96" w:rsidRPr="004B0E96" w:rsidRDefault="004B0E96" w:rsidP="004B0E96">
      <w:pPr>
        <w:pStyle w:val="ListParagraph"/>
        <w:numPr>
          <w:ilvl w:val="1"/>
          <w:numId w:val="1"/>
        </w:numPr>
        <w:rPr>
          <w:sz w:val="22"/>
          <w:szCs w:val="22"/>
          <w:lang w:val="en-GB"/>
        </w:rPr>
      </w:pPr>
      <w:r w:rsidRPr="004B0E96">
        <w:rPr>
          <w:sz w:val="22"/>
          <w:szCs w:val="22"/>
          <w:lang w:val="en-GB"/>
        </w:rPr>
        <w:t>Cosmogenic isotope dating</w:t>
      </w:r>
    </w:p>
    <w:p w14:paraId="3DC2F27F" w14:textId="7F5C1C41" w:rsidR="004B0E96" w:rsidRPr="004B0E96" w:rsidRDefault="004B0E96" w:rsidP="004B0E96">
      <w:pPr>
        <w:pStyle w:val="ListParagraph"/>
        <w:numPr>
          <w:ilvl w:val="1"/>
          <w:numId w:val="1"/>
        </w:numPr>
        <w:rPr>
          <w:sz w:val="22"/>
          <w:szCs w:val="22"/>
          <w:lang w:val="en-GB"/>
        </w:rPr>
      </w:pPr>
      <w:r w:rsidRPr="004B0E96">
        <w:rPr>
          <w:sz w:val="22"/>
          <w:szCs w:val="22"/>
          <w:lang w:val="en-GB"/>
        </w:rPr>
        <w:t>U-series and U-Th-Pb dating</w:t>
      </w:r>
    </w:p>
    <w:p w14:paraId="0BB4EE8A" w14:textId="29390BA5" w:rsidR="004B0E96" w:rsidRPr="004B0E96" w:rsidRDefault="004B0E96" w:rsidP="004B0E96">
      <w:pPr>
        <w:pStyle w:val="ListParagraph"/>
        <w:numPr>
          <w:ilvl w:val="1"/>
          <w:numId w:val="1"/>
        </w:numPr>
        <w:rPr>
          <w:sz w:val="22"/>
          <w:szCs w:val="22"/>
          <w:lang w:val="en-GB"/>
        </w:rPr>
      </w:pPr>
      <w:r w:rsidRPr="004B0E96">
        <w:rPr>
          <w:sz w:val="22"/>
          <w:szCs w:val="22"/>
          <w:lang w:val="en-GB"/>
        </w:rPr>
        <w:t>Radiocarbon dating</w:t>
      </w:r>
    </w:p>
    <w:p w14:paraId="433DCB2C" w14:textId="76CC64E8" w:rsidR="004B0E96" w:rsidRDefault="004B0E96" w:rsidP="004B0E96">
      <w:pPr>
        <w:pStyle w:val="ListParagraph"/>
        <w:numPr>
          <w:ilvl w:val="0"/>
          <w:numId w:val="1"/>
        </w:numPr>
        <w:rPr>
          <w:sz w:val="22"/>
          <w:szCs w:val="22"/>
          <w:lang w:val="en-GB"/>
        </w:rPr>
      </w:pPr>
      <w:r w:rsidRPr="004B0E96">
        <w:rPr>
          <w:sz w:val="22"/>
          <w:szCs w:val="22"/>
          <w:lang w:val="en-GB"/>
        </w:rPr>
        <w:t>Framing the problem (from rock to isotope measurement)</w:t>
      </w:r>
    </w:p>
    <w:p w14:paraId="5B6FD853" w14:textId="77777777" w:rsidR="004B0E96" w:rsidRPr="004B0E96" w:rsidRDefault="004B0E96" w:rsidP="004B0E96">
      <w:pPr>
        <w:pStyle w:val="ListParagraph"/>
        <w:numPr>
          <w:ilvl w:val="0"/>
          <w:numId w:val="1"/>
        </w:numPr>
        <w:rPr>
          <w:sz w:val="22"/>
          <w:szCs w:val="22"/>
          <w:lang w:val="en-GB"/>
        </w:rPr>
      </w:pPr>
      <w:r>
        <w:rPr>
          <w:sz w:val="22"/>
          <w:szCs w:val="22"/>
          <w:lang w:val="en-GB"/>
        </w:rPr>
        <w:t>Laboratory visits, measurements in action</w:t>
      </w:r>
    </w:p>
    <w:p w14:paraId="673B421A" w14:textId="077E3B42" w:rsidR="004B0E96" w:rsidRDefault="004B0E96" w:rsidP="004B0E96">
      <w:pPr>
        <w:pStyle w:val="ListParagraph"/>
        <w:numPr>
          <w:ilvl w:val="0"/>
          <w:numId w:val="1"/>
        </w:numPr>
        <w:rPr>
          <w:sz w:val="22"/>
          <w:szCs w:val="22"/>
          <w:lang w:val="en-GB"/>
        </w:rPr>
      </w:pPr>
      <w:r w:rsidRPr="004B0E96">
        <w:rPr>
          <w:sz w:val="22"/>
          <w:szCs w:val="22"/>
          <w:lang w:val="en-GB"/>
        </w:rPr>
        <w:t>Isotope measurements (concentrations and ratios) to ages and dates</w:t>
      </w:r>
    </w:p>
    <w:p w14:paraId="51621183" w14:textId="77777777" w:rsidR="004B0E96" w:rsidRPr="004B0E96" w:rsidRDefault="004B0E96" w:rsidP="004B0E96">
      <w:pPr>
        <w:pStyle w:val="ListParagraph"/>
        <w:numPr>
          <w:ilvl w:val="0"/>
          <w:numId w:val="1"/>
        </w:numPr>
        <w:rPr>
          <w:sz w:val="22"/>
          <w:szCs w:val="22"/>
          <w:lang w:val="en-GB"/>
        </w:rPr>
      </w:pPr>
      <w:r w:rsidRPr="004B0E96">
        <w:rPr>
          <w:sz w:val="22"/>
          <w:szCs w:val="22"/>
          <w:lang w:val="en-GB"/>
        </w:rPr>
        <w:t xml:space="preserve">Uncertainties in geochronology </w:t>
      </w:r>
    </w:p>
    <w:p w14:paraId="433AE035" w14:textId="28D2E4EB" w:rsidR="004B0E96" w:rsidRPr="004B0E96" w:rsidRDefault="004B0E96" w:rsidP="004B0E96">
      <w:pPr>
        <w:pStyle w:val="ListParagraph"/>
        <w:numPr>
          <w:ilvl w:val="0"/>
          <w:numId w:val="1"/>
        </w:numPr>
        <w:rPr>
          <w:sz w:val="22"/>
          <w:szCs w:val="22"/>
          <w:lang w:val="en-GB"/>
        </w:rPr>
      </w:pPr>
      <w:r w:rsidRPr="004B0E96">
        <w:rPr>
          <w:sz w:val="22"/>
          <w:szCs w:val="22"/>
          <w:lang w:val="en-GB"/>
        </w:rPr>
        <w:t>Data interpretation (e.g., calibration curves, Bayesian modelling, standards)</w:t>
      </w:r>
    </w:p>
    <w:p w14:paraId="56405DE5" w14:textId="25A0C179" w:rsidR="004B0E96" w:rsidRPr="004B0E96" w:rsidRDefault="004B0E96" w:rsidP="004B0E96">
      <w:pPr>
        <w:pStyle w:val="ListParagraph"/>
        <w:numPr>
          <w:ilvl w:val="0"/>
          <w:numId w:val="1"/>
        </w:numPr>
        <w:rPr>
          <w:sz w:val="22"/>
          <w:szCs w:val="22"/>
          <w:lang w:val="en-GB"/>
        </w:rPr>
      </w:pPr>
      <w:r w:rsidRPr="004B0E96">
        <w:rPr>
          <w:sz w:val="22"/>
          <w:szCs w:val="22"/>
          <w:lang w:val="en-GB"/>
        </w:rPr>
        <w:t>Applications of geochronology</w:t>
      </w:r>
    </w:p>
    <w:p w14:paraId="232B0325" w14:textId="1B6FBEFD" w:rsidR="004B0E96" w:rsidRPr="004B0E96" w:rsidRDefault="004B0E96" w:rsidP="004B0E96">
      <w:pPr>
        <w:pStyle w:val="ListParagraph"/>
        <w:numPr>
          <w:ilvl w:val="0"/>
          <w:numId w:val="1"/>
        </w:numPr>
        <w:rPr>
          <w:sz w:val="22"/>
          <w:szCs w:val="22"/>
          <w:lang w:val="en-GB"/>
        </w:rPr>
      </w:pPr>
      <w:r w:rsidRPr="004B0E96">
        <w:rPr>
          <w:sz w:val="22"/>
          <w:szCs w:val="22"/>
          <w:lang w:val="en-GB"/>
        </w:rPr>
        <w:t>Geochronology tutorials – attendees discuss their projects and approaches to geochronology</w:t>
      </w:r>
    </w:p>
    <w:p w14:paraId="4D0270CC" w14:textId="77777777" w:rsidR="004B0E96" w:rsidRPr="004B0E96" w:rsidRDefault="004B0E96">
      <w:pPr>
        <w:rPr>
          <w:sz w:val="22"/>
          <w:szCs w:val="22"/>
          <w:lang w:val="en-GB"/>
        </w:rPr>
      </w:pPr>
    </w:p>
    <w:p w14:paraId="6EFA785C" w14:textId="2473F6FD" w:rsidR="004B0E96" w:rsidRDefault="004B0E96">
      <w:pPr>
        <w:rPr>
          <w:sz w:val="22"/>
          <w:szCs w:val="22"/>
          <w:lang w:val="en-GB"/>
        </w:rPr>
      </w:pPr>
      <w:r w:rsidRPr="004B0E96">
        <w:rPr>
          <w:b/>
          <w:bCs/>
          <w:sz w:val="22"/>
          <w:szCs w:val="22"/>
          <w:lang w:val="en-GB"/>
        </w:rPr>
        <w:t>Programme details:</w:t>
      </w:r>
      <w:r w:rsidR="000B0037">
        <w:rPr>
          <w:b/>
          <w:bCs/>
          <w:sz w:val="22"/>
          <w:szCs w:val="22"/>
          <w:lang w:val="en-GB"/>
        </w:rPr>
        <w:t xml:space="preserve"> </w:t>
      </w:r>
      <w:r w:rsidRPr="004B0E96">
        <w:rPr>
          <w:sz w:val="22"/>
          <w:szCs w:val="22"/>
          <w:lang w:val="en-GB"/>
        </w:rPr>
        <w:t>The course will be held 2</w:t>
      </w:r>
      <w:r w:rsidR="00043517" w:rsidRPr="00043517">
        <w:rPr>
          <w:sz w:val="22"/>
          <w:szCs w:val="22"/>
          <w:vertAlign w:val="superscript"/>
          <w:lang w:val="en-GB"/>
        </w:rPr>
        <w:t>nd</w:t>
      </w:r>
      <w:r w:rsidRPr="004B0E96">
        <w:rPr>
          <w:sz w:val="22"/>
          <w:szCs w:val="22"/>
          <w:lang w:val="en-GB"/>
        </w:rPr>
        <w:t>-</w:t>
      </w:r>
      <w:r w:rsidR="00043517">
        <w:rPr>
          <w:sz w:val="22"/>
          <w:szCs w:val="22"/>
          <w:lang w:val="en-GB"/>
        </w:rPr>
        <w:t>5</w:t>
      </w:r>
      <w:r w:rsidR="00043517" w:rsidRPr="00043517">
        <w:rPr>
          <w:sz w:val="22"/>
          <w:szCs w:val="22"/>
          <w:vertAlign w:val="superscript"/>
          <w:lang w:val="en-GB"/>
        </w:rPr>
        <w:t>th</w:t>
      </w:r>
      <w:r w:rsidR="00043517">
        <w:rPr>
          <w:sz w:val="22"/>
          <w:szCs w:val="22"/>
          <w:lang w:val="en-GB"/>
        </w:rPr>
        <w:t xml:space="preserve"> May</w:t>
      </w:r>
      <w:r w:rsidRPr="004B0E96">
        <w:rPr>
          <w:sz w:val="22"/>
          <w:szCs w:val="22"/>
          <w:lang w:val="en-GB"/>
        </w:rPr>
        <w:t xml:space="preserve"> </w:t>
      </w:r>
      <w:r w:rsidR="00043517">
        <w:rPr>
          <w:sz w:val="22"/>
          <w:szCs w:val="22"/>
          <w:lang w:val="en-GB"/>
        </w:rPr>
        <w:t>2022</w:t>
      </w:r>
      <w:r w:rsidRPr="004B0E96">
        <w:rPr>
          <w:sz w:val="22"/>
          <w:szCs w:val="22"/>
          <w:lang w:val="en-GB"/>
        </w:rPr>
        <w:t xml:space="preserve"> at the Scottish Universities Environmental Research Centre, Rankine Avenue, Scottish Enterprise Technology Park, East Kilbride, G75 0QF. Registration for the course is free and tea, coffee and a sandwich lunch will be provided for all participants on each day. </w:t>
      </w:r>
      <w:r>
        <w:rPr>
          <w:sz w:val="22"/>
          <w:szCs w:val="22"/>
          <w:lang w:val="en-GB"/>
        </w:rPr>
        <w:t>The course will start at 10am on Monday 2</w:t>
      </w:r>
      <w:r w:rsidR="00043517" w:rsidRPr="00043517">
        <w:rPr>
          <w:sz w:val="22"/>
          <w:szCs w:val="22"/>
          <w:vertAlign w:val="superscript"/>
          <w:lang w:val="en-GB"/>
        </w:rPr>
        <w:t>nd</w:t>
      </w:r>
      <w:r w:rsidR="00043517">
        <w:rPr>
          <w:sz w:val="22"/>
          <w:szCs w:val="22"/>
          <w:lang w:val="en-GB"/>
        </w:rPr>
        <w:t xml:space="preserve"> May</w:t>
      </w:r>
      <w:r>
        <w:rPr>
          <w:sz w:val="22"/>
          <w:szCs w:val="22"/>
          <w:lang w:val="en-GB"/>
        </w:rPr>
        <w:t xml:space="preserve"> and conclude at 4pm on </w:t>
      </w:r>
      <w:r w:rsidR="00043517">
        <w:rPr>
          <w:sz w:val="22"/>
          <w:szCs w:val="22"/>
          <w:lang w:val="en-GB"/>
        </w:rPr>
        <w:t>Thursday 5</w:t>
      </w:r>
      <w:r w:rsidR="00043517" w:rsidRPr="00043517">
        <w:rPr>
          <w:sz w:val="22"/>
          <w:szCs w:val="22"/>
          <w:vertAlign w:val="superscript"/>
          <w:lang w:val="en-GB"/>
        </w:rPr>
        <w:t>th</w:t>
      </w:r>
      <w:r w:rsidR="00043517">
        <w:rPr>
          <w:sz w:val="22"/>
          <w:szCs w:val="22"/>
          <w:lang w:val="en-GB"/>
        </w:rPr>
        <w:t xml:space="preserve"> May</w:t>
      </w:r>
      <w:r>
        <w:rPr>
          <w:sz w:val="22"/>
          <w:szCs w:val="22"/>
          <w:lang w:val="en-GB"/>
        </w:rPr>
        <w:t xml:space="preserve">. </w:t>
      </w:r>
      <w:r w:rsidRPr="004B0E96">
        <w:rPr>
          <w:sz w:val="22"/>
          <w:szCs w:val="22"/>
          <w:lang w:val="en-GB"/>
        </w:rPr>
        <w:t xml:space="preserve">Accommodation can be booked at a local Premier Inn that is just 10 </w:t>
      </w:r>
      <w:proofErr w:type="spellStart"/>
      <w:r w:rsidRPr="004B0E96">
        <w:rPr>
          <w:sz w:val="22"/>
          <w:szCs w:val="22"/>
          <w:lang w:val="en-GB"/>
        </w:rPr>
        <w:t>minutes walk</w:t>
      </w:r>
      <w:proofErr w:type="spellEnd"/>
      <w:r w:rsidRPr="004B0E96">
        <w:rPr>
          <w:sz w:val="22"/>
          <w:szCs w:val="22"/>
          <w:lang w:val="en-GB"/>
        </w:rPr>
        <w:t xml:space="preserve"> from the Scottish Universities Environmental Research Centre: </w:t>
      </w:r>
    </w:p>
    <w:p w14:paraId="62F78CB1" w14:textId="6460D562" w:rsidR="004B0E96" w:rsidRPr="004B0E96" w:rsidRDefault="00A86830">
      <w:pPr>
        <w:rPr>
          <w:sz w:val="22"/>
          <w:szCs w:val="22"/>
          <w:lang w:val="en-GB"/>
        </w:rPr>
      </w:pPr>
      <w:hyperlink r:id="rId5" w:history="1">
        <w:r w:rsidR="004B0E96" w:rsidRPr="007A3C8A">
          <w:rPr>
            <w:rStyle w:val="Hyperlink"/>
            <w:sz w:val="22"/>
            <w:szCs w:val="22"/>
            <w:lang w:val="en-GB"/>
          </w:rPr>
          <w:t>https://www.premierinn.com/gb/en/hotels/scotland/strathclyde/glasgow/glasgow-east-kilbride-central.html?cid=GLBC_EASCRO</w:t>
        </w:r>
      </w:hyperlink>
    </w:p>
    <w:p w14:paraId="1C58012E" w14:textId="617C31D7" w:rsidR="004B0E96" w:rsidRPr="004B0E96" w:rsidRDefault="004B0E96">
      <w:pPr>
        <w:rPr>
          <w:sz w:val="22"/>
          <w:szCs w:val="22"/>
          <w:lang w:val="en-GB"/>
        </w:rPr>
      </w:pPr>
    </w:p>
    <w:p w14:paraId="1E1AE540" w14:textId="7A574AC5" w:rsidR="000B0037" w:rsidRDefault="004B0E96">
      <w:pPr>
        <w:rPr>
          <w:sz w:val="22"/>
          <w:szCs w:val="22"/>
          <w:lang w:val="en-GB"/>
        </w:rPr>
      </w:pPr>
      <w:r>
        <w:rPr>
          <w:sz w:val="22"/>
          <w:szCs w:val="22"/>
          <w:lang w:val="en-GB"/>
        </w:rPr>
        <w:t>Total number of attendees is limited to 25 and will be filled on a first come first served basis.</w:t>
      </w:r>
      <w:r w:rsidR="000B0037">
        <w:rPr>
          <w:sz w:val="22"/>
          <w:szCs w:val="22"/>
          <w:lang w:val="en-GB"/>
        </w:rPr>
        <w:t xml:space="preserve"> </w:t>
      </w:r>
      <w:r w:rsidR="00043517">
        <w:rPr>
          <w:sz w:val="22"/>
          <w:szCs w:val="22"/>
          <w:lang w:val="en-GB"/>
        </w:rPr>
        <w:t xml:space="preserve">The course will adopt a hybrid format with talks made available online. </w:t>
      </w:r>
      <w:r w:rsidR="000B0037">
        <w:rPr>
          <w:sz w:val="22"/>
          <w:szCs w:val="22"/>
          <w:lang w:val="en-GB"/>
        </w:rPr>
        <w:t xml:space="preserve">The course will be delivered by Prof. Darren Mark, </w:t>
      </w:r>
      <w:proofErr w:type="spellStart"/>
      <w:r w:rsidR="000B0037">
        <w:rPr>
          <w:sz w:val="22"/>
          <w:szCs w:val="22"/>
          <w:lang w:val="en-GB"/>
        </w:rPr>
        <w:t>Dr.</w:t>
      </w:r>
      <w:proofErr w:type="spellEnd"/>
      <w:r w:rsidR="000B0037">
        <w:rPr>
          <w:sz w:val="22"/>
          <w:szCs w:val="22"/>
          <w:lang w:val="en-GB"/>
        </w:rPr>
        <w:t xml:space="preserve"> Derek Fabel, </w:t>
      </w:r>
      <w:proofErr w:type="spellStart"/>
      <w:r w:rsidR="000B0037">
        <w:rPr>
          <w:sz w:val="22"/>
          <w:szCs w:val="22"/>
          <w:lang w:val="en-GB"/>
        </w:rPr>
        <w:t>Dr.</w:t>
      </w:r>
      <w:proofErr w:type="spellEnd"/>
      <w:r w:rsidR="000B0037">
        <w:rPr>
          <w:sz w:val="22"/>
          <w:szCs w:val="22"/>
          <w:lang w:val="en-GB"/>
        </w:rPr>
        <w:t xml:space="preserve"> Philippa </w:t>
      </w:r>
      <w:proofErr w:type="spellStart"/>
      <w:r w:rsidR="000B0037">
        <w:rPr>
          <w:sz w:val="22"/>
          <w:szCs w:val="22"/>
          <w:lang w:val="en-GB"/>
        </w:rPr>
        <w:t>Ascough</w:t>
      </w:r>
      <w:proofErr w:type="spellEnd"/>
      <w:r w:rsidR="00A86830">
        <w:rPr>
          <w:sz w:val="22"/>
          <w:szCs w:val="22"/>
          <w:lang w:val="en-GB"/>
        </w:rPr>
        <w:t xml:space="preserve"> and Dr Richard Staff from SUERC, with</w:t>
      </w:r>
      <w:r w:rsidR="000B0037">
        <w:rPr>
          <w:sz w:val="22"/>
          <w:szCs w:val="22"/>
          <w:lang w:val="en-GB"/>
        </w:rPr>
        <w:t xml:space="preserve"> </w:t>
      </w:r>
      <w:proofErr w:type="spellStart"/>
      <w:r w:rsidR="000B0037">
        <w:rPr>
          <w:sz w:val="22"/>
          <w:szCs w:val="22"/>
          <w:lang w:val="en-GB"/>
        </w:rPr>
        <w:t>Dr.</w:t>
      </w:r>
      <w:proofErr w:type="spellEnd"/>
      <w:r w:rsidR="000B0037">
        <w:rPr>
          <w:sz w:val="22"/>
          <w:szCs w:val="22"/>
          <w:lang w:val="en-GB"/>
        </w:rPr>
        <w:t xml:space="preserve"> Dan Condon, </w:t>
      </w:r>
      <w:proofErr w:type="spellStart"/>
      <w:r w:rsidR="000B0037">
        <w:rPr>
          <w:sz w:val="22"/>
          <w:szCs w:val="22"/>
          <w:lang w:val="en-GB"/>
        </w:rPr>
        <w:t>Dr.</w:t>
      </w:r>
      <w:proofErr w:type="spellEnd"/>
      <w:r w:rsidR="000B0037">
        <w:rPr>
          <w:sz w:val="22"/>
          <w:szCs w:val="22"/>
          <w:lang w:val="en-GB"/>
        </w:rPr>
        <w:t xml:space="preserve"> Diana </w:t>
      </w:r>
      <w:proofErr w:type="spellStart"/>
      <w:r w:rsidR="000B0037">
        <w:rPr>
          <w:sz w:val="22"/>
          <w:szCs w:val="22"/>
          <w:lang w:val="en-GB"/>
        </w:rPr>
        <w:t>Sahy</w:t>
      </w:r>
      <w:proofErr w:type="spellEnd"/>
      <w:r w:rsidR="000B0037">
        <w:rPr>
          <w:sz w:val="22"/>
          <w:szCs w:val="22"/>
          <w:lang w:val="en-GB"/>
        </w:rPr>
        <w:t xml:space="preserve"> and </w:t>
      </w:r>
      <w:proofErr w:type="spellStart"/>
      <w:r w:rsidR="000B0037">
        <w:rPr>
          <w:sz w:val="22"/>
          <w:szCs w:val="22"/>
          <w:lang w:val="en-GB"/>
        </w:rPr>
        <w:t>Dr.</w:t>
      </w:r>
      <w:proofErr w:type="spellEnd"/>
      <w:r w:rsidR="000B0037">
        <w:rPr>
          <w:sz w:val="22"/>
          <w:szCs w:val="22"/>
          <w:lang w:val="en-GB"/>
        </w:rPr>
        <w:t xml:space="preserve"> Matt </w:t>
      </w:r>
      <w:proofErr w:type="spellStart"/>
      <w:r w:rsidR="000B0037">
        <w:rPr>
          <w:sz w:val="22"/>
          <w:szCs w:val="22"/>
          <w:lang w:val="en-GB"/>
        </w:rPr>
        <w:t>Horstwood</w:t>
      </w:r>
      <w:proofErr w:type="spellEnd"/>
      <w:r w:rsidR="000B0037">
        <w:rPr>
          <w:sz w:val="22"/>
          <w:szCs w:val="22"/>
          <w:lang w:val="en-GB"/>
        </w:rPr>
        <w:t xml:space="preserve"> </w:t>
      </w:r>
      <w:r w:rsidR="00A86830">
        <w:rPr>
          <w:sz w:val="22"/>
          <w:szCs w:val="22"/>
          <w:lang w:val="en-GB"/>
        </w:rPr>
        <w:t>from BGS</w:t>
      </w:r>
      <w:r w:rsidR="000B0037">
        <w:rPr>
          <w:sz w:val="22"/>
          <w:szCs w:val="22"/>
          <w:lang w:val="en-GB"/>
        </w:rPr>
        <w:t>.</w:t>
      </w:r>
    </w:p>
    <w:p w14:paraId="49F7D716" w14:textId="440346C0" w:rsidR="004B0E96" w:rsidRDefault="004B0E96">
      <w:pPr>
        <w:rPr>
          <w:sz w:val="22"/>
          <w:szCs w:val="22"/>
          <w:lang w:val="en-GB"/>
        </w:rPr>
      </w:pPr>
    </w:p>
    <w:p w14:paraId="0C5A1FD3" w14:textId="797DFCE1" w:rsidR="004B0E96" w:rsidRPr="004B0E96" w:rsidRDefault="004B0E96">
      <w:pPr>
        <w:rPr>
          <w:sz w:val="22"/>
          <w:szCs w:val="22"/>
          <w:lang w:val="en-GB"/>
        </w:rPr>
      </w:pPr>
      <w:r>
        <w:rPr>
          <w:sz w:val="22"/>
          <w:szCs w:val="22"/>
          <w:lang w:val="en-GB"/>
        </w:rPr>
        <w:t xml:space="preserve">To register for the course please email Natalie Graham, NEIF Co-ordinator (SUERC) </w:t>
      </w:r>
      <w:hyperlink r:id="rId6" w:history="1">
        <w:r w:rsidRPr="007A3C8A">
          <w:rPr>
            <w:rStyle w:val="Hyperlink"/>
            <w:sz w:val="22"/>
            <w:szCs w:val="22"/>
            <w:lang w:val="en-GB"/>
          </w:rPr>
          <w:t>Natalie.Graham@glasgow.ac.uk</w:t>
        </w:r>
      </w:hyperlink>
      <w:r w:rsidR="0080454B">
        <w:rPr>
          <w:sz w:val="22"/>
          <w:szCs w:val="22"/>
          <w:lang w:val="en-GB"/>
        </w:rPr>
        <w:t>.</w:t>
      </w:r>
    </w:p>
    <w:sectPr w:rsidR="004B0E96" w:rsidRPr="004B0E96" w:rsidSect="007F05F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CB4"/>
    <w:multiLevelType w:val="hybridMultilevel"/>
    <w:tmpl w:val="D16241FE"/>
    <w:lvl w:ilvl="0" w:tplc="2A8A37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96"/>
    <w:rsid w:val="00043517"/>
    <w:rsid w:val="000B0037"/>
    <w:rsid w:val="004B0E96"/>
    <w:rsid w:val="007F05FE"/>
    <w:rsid w:val="0080454B"/>
    <w:rsid w:val="00A8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9519D"/>
  <w15:chartTrackingRefBased/>
  <w15:docId w15:val="{1123CAC7-02E5-FB42-AC01-8928E5E4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E96"/>
    <w:rPr>
      <w:color w:val="0563C1" w:themeColor="hyperlink"/>
      <w:u w:val="single"/>
    </w:rPr>
  </w:style>
  <w:style w:type="character" w:styleId="UnresolvedMention">
    <w:name w:val="Unresolved Mention"/>
    <w:basedOn w:val="DefaultParagraphFont"/>
    <w:uiPriority w:val="99"/>
    <w:semiHidden/>
    <w:unhideWhenUsed/>
    <w:rsid w:val="004B0E96"/>
    <w:rPr>
      <w:color w:val="605E5C"/>
      <w:shd w:val="clear" w:color="auto" w:fill="E1DFDD"/>
    </w:rPr>
  </w:style>
  <w:style w:type="paragraph" w:styleId="ListParagraph">
    <w:name w:val="List Paragraph"/>
    <w:basedOn w:val="Normal"/>
    <w:uiPriority w:val="34"/>
    <w:qFormat/>
    <w:rsid w:val="004B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Graham@glasgow.ac.uk" TargetMode="External"/><Relationship Id="rId5" Type="http://schemas.openxmlformats.org/officeDocument/2006/relationships/hyperlink" Target="https://www.premierinn.com/gb/en/hotels/scotland/strathclyde/glasgow/glasgow-east-kilbride-central.html?cid=GLBC_EA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Mark</dc:creator>
  <cp:keywords/>
  <dc:description/>
  <cp:lastModifiedBy>Darren Mark</cp:lastModifiedBy>
  <cp:revision>3</cp:revision>
  <dcterms:created xsi:type="dcterms:W3CDTF">2021-09-07T19:47:00Z</dcterms:created>
  <dcterms:modified xsi:type="dcterms:W3CDTF">2021-09-07T19:49:00Z</dcterms:modified>
</cp:coreProperties>
</file>